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12C7A" w:rsidP="00712C7A">
      <w:pPr>
        <w:spacing w:after="0" w:line="480" w:lineRule="auto"/>
        <w:jc w:val="center"/>
        <w:rPr>
          <w:rFonts w:ascii="Times New Roman" w:hAnsi="Times New Roman" w:cs="Times New Roman"/>
          <w:sz w:val="24"/>
          <w:szCs w:val="24"/>
        </w:rPr>
      </w:pPr>
    </w:p>
    <w:p w:rsidR="00712C7A" w:rsidP="00712C7A">
      <w:pPr>
        <w:spacing w:after="0" w:line="480" w:lineRule="auto"/>
        <w:jc w:val="center"/>
        <w:rPr>
          <w:rFonts w:ascii="Times New Roman" w:hAnsi="Times New Roman" w:cs="Times New Roman"/>
          <w:sz w:val="24"/>
          <w:szCs w:val="24"/>
        </w:rPr>
      </w:pPr>
    </w:p>
    <w:p w:rsidR="00712C7A" w:rsidP="00712C7A">
      <w:pPr>
        <w:spacing w:after="0" w:line="480" w:lineRule="auto"/>
        <w:jc w:val="center"/>
        <w:rPr>
          <w:rFonts w:ascii="Times New Roman" w:hAnsi="Times New Roman" w:cs="Times New Roman"/>
          <w:sz w:val="24"/>
          <w:szCs w:val="24"/>
        </w:rPr>
      </w:pPr>
    </w:p>
    <w:p w:rsidR="00712C7A" w:rsidP="00712C7A">
      <w:pPr>
        <w:spacing w:after="0" w:line="480" w:lineRule="auto"/>
        <w:jc w:val="center"/>
        <w:rPr>
          <w:rFonts w:ascii="Times New Roman" w:hAnsi="Times New Roman" w:cs="Times New Roman"/>
          <w:sz w:val="24"/>
          <w:szCs w:val="24"/>
        </w:rPr>
      </w:pPr>
    </w:p>
    <w:p w:rsidR="00712C7A" w:rsidP="00712C7A">
      <w:pPr>
        <w:spacing w:after="0" w:line="480" w:lineRule="auto"/>
        <w:jc w:val="center"/>
        <w:rPr>
          <w:rFonts w:ascii="Times New Roman" w:hAnsi="Times New Roman" w:cs="Times New Roman"/>
          <w:sz w:val="24"/>
          <w:szCs w:val="24"/>
        </w:rPr>
      </w:pPr>
    </w:p>
    <w:p w:rsidR="00712C7A" w:rsidP="00712C7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Evaluation of Action Research Proposal</w:t>
      </w:r>
    </w:p>
    <w:p w:rsidR="00712C7A" w:rsidP="00712C7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12C7A" w:rsidP="00712C7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12C7A" w:rsidP="004F7F3F">
      <w:pPr>
        <w:spacing w:line="480" w:lineRule="auto"/>
        <w:ind w:firstLine="720"/>
        <w:rPr>
          <w:rFonts w:ascii="Times New Roman" w:hAnsi="Times New Roman" w:cs="Times New Roman"/>
          <w:sz w:val="24"/>
          <w:szCs w:val="24"/>
        </w:rPr>
      </w:pPr>
    </w:p>
    <w:p w:rsidR="00712C7A" w:rsidP="004F7F3F">
      <w:pPr>
        <w:spacing w:line="480" w:lineRule="auto"/>
        <w:ind w:firstLine="720"/>
        <w:rPr>
          <w:rFonts w:ascii="Times New Roman" w:hAnsi="Times New Roman" w:cs="Times New Roman"/>
          <w:sz w:val="24"/>
          <w:szCs w:val="24"/>
        </w:rPr>
      </w:pPr>
    </w:p>
    <w:p w:rsidR="00712C7A" w:rsidP="004F7F3F">
      <w:pPr>
        <w:spacing w:line="480" w:lineRule="auto"/>
        <w:ind w:firstLine="720"/>
        <w:rPr>
          <w:rFonts w:ascii="Times New Roman" w:hAnsi="Times New Roman" w:cs="Times New Roman"/>
          <w:sz w:val="24"/>
          <w:szCs w:val="24"/>
        </w:rPr>
      </w:pPr>
    </w:p>
    <w:p w:rsidR="00712C7A" w:rsidP="004F7F3F">
      <w:pPr>
        <w:spacing w:line="480" w:lineRule="auto"/>
        <w:ind w:firstLine="720"/>
        <w:rPr>
          <w:rFonts w:ascii="Times New Roman" w:hAnsi="Times New Roman" w:cs="Times New Roman"/>
          <w:sz w:val="24"/>
          <w:szCs w:val="24"/>
        </w:rPr>
      </w:pPr>
    </w:p>
    <w:p w:rsidR="00712C7A" w:rsidP="004F7F3F">
      <w:pPr>
        <w:spacing w:line="480" w:lineRule="auto"/>
        <w:ind w:firstLine="720"/>
        <w:rPr>
          <w:rFonts w:ascii="Times New Roman" w:hAnsi="Times New Roman" w:cs="Times New Roman"/>
          <w:sz w:val="24"/>
          <w:szCs w:val="24"/>
        </w:rPr>
      </w:pPr>
    </w:p>
    <w:p w:rsidR="00712C7A" w:rsidP="004F7F3F">
      <w:pPr>
        <w:spacing w:line="480" w:lineRule="auto"/>
        <w:ind w:firstLine="720"/>
        <w:rPr>
          <w:rFonts w:ascii="Times New Roman" w:hAnsi="Times New Roman" w:cs="Times New Roman"/>
          <w:sz w:val="24"/>
          <w:szCs w:val="24"/>
        </w:rPr>
      </w:pPr>
    </w:p>
    <w:p w:rsidR="00712C7A" w:rsidP="004F7F3F">
      <w:pPr>
        <w:spacing w:line="480" w:lineRule="auto"/>
        <w:ind w:firstLine="720"/>
        <w:rPr>
          <w:rFonts w:ascii="Times New Roman" w:hAnsi="Times New Roman" w:cs="Times New Roman"/>
          <w:sz w:val="24"/>
          <w:szCs w:val="24"/>
        </w:rPr>
      </w:pPr>
    </w:p>
    <w:p w:rsidR="00712C7A" w:rsidP="004F7F3F">
      <w:pPr>
        <w:spacing w:line="480" w:lineRule="auto"/>
        <w:ind w:firstLine="720"/>
        <w:rPr>
          <w:rFonts w:ascii="Times New Roman" w:hAnsi="Times New Roman" w:cs="Times New Roman"/>
          <w:sz w:val="24"/>
          <w:szCs w:val="24"/>
        </w:rPr>
      </w:pPr>
    </w:p>
    <w:p w:rsidR="00712C7A" w:rsidP="004F7F3F">
      <w:pPr>
        <w:spacing w:line="480" w:lineRule="auto"/>
        <w:ind w:firstLine="720"/>
        <w:rPr>
          <w:rFonts w:ascii="Times New Roman" w:hAnsi="Times New Roman" w:cs="Times New Roman"/>
          <w:sz w:val="24"/>
          <w:szCs w:val="24"/>
        </w:rPr>
      </w:pPr>
    </w:p>
    <w:p w:rsidR="00712C7A" w:rsidP="004F7F3F">
      <w:pPr>
        <w:spacing w:line="480" w:lineRule="auto"/>
        <w:ind w:firstLine="720"/>
        <w:rPr>
          <w:rFonts w:ascii="Times New Roman" w:hAnsi="Times New Roman" w:cs="Times New Roman"/>
          <w:sz w:val="24"/>
          <w:szCs w:val="24"/>
        </w:rPr>
      </w:pPr>
    </w:p>
    <w:p w:rsidR="00712C7A" w:rsidP="004F7F3F">
      <w:pPr>
        <w:spacing w:line="480" w:lineRule="auto"/>
        <w:ind w:firstLine="720"/>
        <w:rPr>
          <w:rFonts w:ascii="Times New Roman" w:hAnsi="Times New Roman" w:cs="Times New Roman"/>
          <w:sz w:val="24"/>
          <w:szCs w:val="24"/>
        </w:rPr>
      </w:pPr>
    </w:p>
    <w:p w:rsidR="00712C7A" w:rsidP="000A3E0E">
      <w:pPr>
        <w:spacing w:line="480" w:lineRule="auto"/>
        <w:rPr>
          <w:rFonts w:ascii="Times New Roman" w:hAnsi="Times New Roman" w:cs="Times New Roman"/>
          <w:sz w:val="24"/>
          <w:szCs w:val="24"/>
        </w:rPr>
      </w:pPr>
    </w:p>
    <w:p w:rsidR="000A3E0E" w:rsidP="00C3769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Evaluation of Action Research Proposal</w:t>
      </w:r>
    </w:p>
    <w:p w:rsidR="0070565C" w:rsidRPr="00630704" w:rsidP="00C37691">
      <w:pPr>
        <w:spacing w:after="0" w:line="480" w:lineRule="auto"/>
        <w:ind w:firstLine="720"/>
        <w:rPr>
          <w:rFonts w:ascii="Times New Roman" w:hAnsi="Times New Roman" w:cs="Times New Roman"/>
          <w:sz w:val="24"/>
          <w:szCs w:val="24"/>
        </w:rPr>
      </w:pPr>
      <w:r w:rsidRPr="00630704">
        <w:rPr>
          <w:rFonts w:ascii="Times New Roman" w:hAnsi="Times New Roman" w:cs="Times New Roman"/>
          <w:sz w:val="24"/>
          <w:szCs w:val="24"/>
        </w:rPr>
        <w:t xml:space="preserve">To completely evaluate research on a given field of study, it is vital to be knowledgeable in all spheres of the research. As such, the evaluation skill becomes indispensable in ascertaining the validity of whatever has been acquired and practised in a course. </w:t>
      </w:r>
      <w:r w:rsidRPr="00630704" w:rsidR="00FB10A9">
        <w:rPr>
          <w:rFonts w:ascii="Times New Roman" w:hAnsi="Times New Roman" w:cs="Times New Roman"/>
          <w:sz w:val="24"/>
          <w:szCs w:val="24"/>
        </w:rPr>
        <w:t>With evaluation knowledge and expertise in action research, it will be good to assess the action sample research paper on the theoretical framework in a classroom set up.</w:t>
      </w:r>
    </w:p>
    <w:p w:rsidR="00FB10A9" w:rsidRPr="004F7F3F" w:rsidP="00C37691">
      <w:pPr>
        <w:spacing w:after="0" w:line="480" w:lineRule="auto"/>
        <w:jc w:val="center"/>
        <w:rPr>
          <w:rFonts w:ascii="Times New Roman" w:hAnsi="Times New Roman" w:cs="Times New Roman"/>
          <w:b/>
          <w:sz w:val="24"/>
          <w:szCs w:val="24"/>
        </w:rPr>
      </w:pPr>
      <w:r w:rsidRPr="004F7F3F">
        <w:rPr>
          <w:rFonts w:ascii="Times New Roman" w:hAnsi="Times New Roman" w:cs="Times New Roman"/>
          <w:b/>
          <w:sz w:val="24"/>
          <w:szCs w:val="24"/>
        </w:rPr>
        <w:t>Area of focus</w:t>
      </w:r>
    </w:p>
    <w:p w:rsidR="00FB10A9" w:rsidRPr="00630704" w:rsidP="00C37691">
      <w:pPr>
        <w:spacing w:after="0" w:line="480" w:lineRule="auto"/>
        <w:ind w:firstLine="720"/>
        <w:rPr>
          <w:rFonts w:ascii="Times New Roman" w:hAnsi="Times New Roman" w:cs="Times New Roman"/>
          <w:sz w:val="24"/>
          <w:szCs w:val="24"/>
        </w:rPr>
      </w:pPr>
      <w:r w:rsidRPr="00630704">
        <w:rPr>
          <w:rFonts w:ascii="Times New Roman" w:hAnsi="Times New Roman" w:cs="Times New Roman"/>
          <w:sz w:val="24"/>
          <w:szCs w:val="24"/>
        </w:rPr>
        <w:t xml:space="preserve">The main area of focus for this sample action paper is to examine whether the inclusion of </w:t>
      </w:r>
      <w:r w:rsidRPr="00630704" w:rsidR="00E50167">
        <w:rPr>
          <w:rFonts w:ascii="Times New Roman" w:hAnsi="Times New Roman" w:cs="Times New Roman"/>
          <w:sz w:val="24"/>
          <w:szCs w:val="24"/>
        </w:rPr>
        <w:t>group work in a classroom set up will have an impact on the learner's retention capability. Also, the question on cognitive foundations based on the shared knowledge among the learners: will the learners understand more by explaining a concept to their colleagues? This area hence includes the pedagogical aspects.  As the learners share their experience based on the learned activity, those explaining tend to absorb much of the information. As a result, the concept is permanently coded in their brain. Similarly, the listeners will understand the concept better as they will get a contusive forum of fully interacting with their fellow. The teacher'</w:t>
      </w:r>
      <w:r w:rsidRPr="00630704" w:rsidR="00BD41FB">
        <w:rPr>
          <w:rFonts w:ascii="Times New Roman" w:hAnsi="Times New Roman" w:cs="Times New Roman"/>
          <w:sz w:val="24"/>
          <w:szCs w:val="24"/>
        </w:rPr>
        <w:t>s effort helped</w:t>
      </w:r>
      <w:r w:rsidRPr="00630704" w:rsidR="00443B1A">
        <w:rPr>
          <w:rFonts w:ascii="Times New Roman" w:hAnsi="Times New Roman" w:cs="Times New Roman"/>
          <w:sz w:val="24"/>
          <w:szCs w:val="24"/>
        </w:rPr>
        <w:t xml:space="preserve"> in the learning process</w:t>
      </w:r>
      <w:r w:rsidRPr="00630704" w:rsidR="00BD41FB">
        <w:rPr>
          <w:rFonts w:ascii="Times New Roman" w:hAnsi="Times New Roman" w:cs="Times New Roman"/>
          <w:sz w:val="24"/>
          <w:szCs w:val="24"/>
        </w:rPr>
        <w:t xml:space="preserve"> too</w:t>
      </w:r>
      <w:r w:rsidRPr="00630704" w:rsidR="00443B1A">
        <w:rPr>
          <w:rFonts w:ascii="Times New Roman" w:hAnsi="Times New Roman" w:cs="Times New Roman"/>
          <w:sz w:val="24"/>
          <w:szCs w:val="24"/>
        </w:rPr>
        <w:t>. Therefore, the area of focus utilized both teaching and learning approaches.</w:t>
      </w:r>
    </w:p>
    <w:p w:rsidR="00443B1A" w:rsidRPr="00630704" w:rsidP="00C37691">
      <w:pPr>
        <w:spacing w:after="0" w:line="480" w:lineRule="auto"/>
        <w:jc w:val="center"/>
        <w:rPr>
          <w:rFonts w:ascii="Times New Roman" w:hAnsi="Times New Roman" w:cs="Times New Roman"/>
          <w:sz w:val="24"/>
          <w:szCs w:val="24"/>
        </w:rPr>
      </w:pPr>
      <w:r w:rsidRPr="004F7F3F">
        <w:rPr>
          <w:rFonts w:ascii="Times New Roman" w:hAnsi="Times New Roman" w:cs="Times New Roman"/>
          <w:b/>
          <w:sz w:val="24"/>
          <w:szCs w:val="24"/>
        </w:rPr>
        <w:t>Research Question</w:t>
      </w:r>
      <w:r w:rsidR="005105C4">
        <w:rPr>
          <w:rFonts w:ascii="Times New Roman" w:hAnsi="Times New Roman" w:cs="Times New Roman"/>
          <w:b/>
          <w:sz w:val="24"/>
          <w:szCs w:val="24"/>
        </w:rPr>
        <w:t>s</w:t>
      </w:r>
      <w:r w:rsidR="005105C4">
        <w:rPr>
          <w:rFonts w:ascii="Times New Roman" w:hAnsi="Times New Roman" w:cs="Times New Roman"/>
          <w:sz w:val="24"/>
          <w:szCs w:val="24"/>
        </w:rPr>
        <w:t xml:space="preserve"> </w:t>
      </w:r>
    </w:p>
    <w:p w:rsidR="00443B1A" w:rsidRPr="00630704" w:rsidP="00C37691">
      <w:pPr>
        <w:spacing w:after="0" w:line="480" w:lineRule="auto"/>
        <w:ind w:firstLine="720"/>
        <w:rPr>
          <w:rFonts w:ascii="Times New Roman" w:hAnsi="Times New Roman" w:cs="Times New Roman"/>
          <w:sz w:val="24"/>
          <w:szCs w:val="24"/>
        </w:rPr>
      </w:pPr>
      <w:r w:rsidRPr="00630704">
        <w:rPr>
          <w:rFonts w:ascii="Times New Roman" w:hAnsi="Times New Roman" w:cs="Times New Roman"/>
          <w:sz w:val="24"/>
          <w:szCs w:val="24"/>
        </w:rPr>
        <w:t xml:space="preserve">Based on the available resources, time and expertise, the questions raised were explicit and answerable. The questions such </w:t>
      </w:r>
      <w:r w:rsidRPr="00630704" w:rsidR="00BB14C3">
        <w:rPr>
          <w:rFonts w:ascii="Times New Roman" w:hAnsi="Times New Roman" w:cs="Times New Roman"/>
          <w:sz w:val="24"/>
          <w:szCs w:val="24"/>
        </w:rPr>
        <w:t>as; How do learners boost their cognitive capability? What impact does sharing of knowledge among students bring in terms of performance? How effective is it to embrace the teaching aids in a classroom set up? These questions were practically utilized since it was realized that the learning process is more on observation and group activities.</w:t>
      </w:r>
    </w:p>
    <w:p w:rsidR="00BB14C3" w:rsidRPr="004F7F3F" w:rsidP="00C3769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Locus of control</w:t>
      </w:r>
    </w:p>
    <w:p w:rsidR="004F3F1D" w:rsidRPr="00630704" w:rsidP="00C37691">
      <w:pPr>
        <w:spacing w:after="0" w:line="480" w:lineRule="auto"/>
        <w:ind w:firstLine="720"/>
        <w:rPr>
          <w:rFonts w:ascii="Times New Roman" w:hAnsi="Times New Roman" w:cs="Times New Roman"/>
          <w:sz w:val="24"/>
          <w:szCs w:val="24"/>
        </w:rPr>
      </w:pPr>
      <w:r w:rsidRPr="00630704">
        <w:rPr>
          <w:rFonts w:ascii="Times New Roman" w:hAnsi="Times New Roman" w:cs="Times New Roman"/>
          <w:sz w:val="24"/>
          <w:szCs w:val="24"/>
        </w:rPr>
        <w:t>The area of focus was within the researcher's psychological reach. With the high intuition that grouping learners based on their differences, a positive outcome was realized. It came out clear that learners can share much information amongst themselves, which may change their behaviour and performance too. Again, it came out clear that knowledge shared is highly retained by the one who shares it out.
</w:t>
      </w:r>
    </w:p>
    <w:p w:rsidR="004F3F1D" w:rsidRPr="004F7F3F" w:rsidP="00C37691">
      <w:pPr>
        <w:spacing w:after="0" w:line="480" w:lineRule="auto"/>
        <w:jc w:val="center"/>
        <w:rPr>
          <w:rFonts w:ascii="Times New Roman" w:hAnsi="Times New Roman" w:cs="Times New Roman"/>
          <w:b/>
          <w:sz w:val="24"/>
          <w:szCs w:val="24"/>
        </w:rPr>
      </w:pPr>
      <w:r w:rsidRPr="004F7F3F">
        <w:rPr>
          <w:rFonts w:ascii="Times New Roman" w:hAnsi="Times New Roman" w:cs="Times New Roman"/>
          <w:b/>
          <w:sz w:val="24"/>
          <w:szCs w:val="24"/>
        </w:rPr>
        <w:t>Data collection techniques</w:t>
      </w:r>
    </w:p>
    <w:p w:rsidR="009F17AD" w:rsidRPr="00630704" w:rsidP="00C37691">
      <w:pPr>
        <w:spacing w:after="0" w:line="480" w:lineRule="auto"/>
        <w:ind w:firstLine="720"/>
        <w:rPr>
          <w:rFonts w:ascii="Times New Roman" w:hAnsi="Times New Roman" w:cs="Times New Roman"/>
          <w:sz w:val="24"/>
          <w:szCs w:val="24"/>
        </w:rPr>
      </w:pPr>
      <w:r w:rsidRPr="00630704">
        <w:rPr>
          <w:rFonts w:ascii="Times New Roman" w:hAnsi="Times New Roman" w:cs="Times New Roman"/>
          <w:sz w:val="24"/>
          <w:szCs w:val="24"/>
        </w:rPr>
        <w:t>The qualitative data collection method, through observation and interviews, proved quite effective in the research. For instance, the group work enabled the teacher to realize that bringing an average student with a weak one makes mutual learning where both benefits. The latter leans more from the friend as he or she explains the concepts; on the other hand, the smart student retains much of the information through the explanations.
</w:t>
      </w:r>
    </w:p>
    <w:p w:rsidR="009F17AD" w:rsidRPr="004F7F3F" w:rsidP="00C37691">
      <w:pPr>
        <w:spacing w:after="0" w:line="480" w:lineRule="auto"/>
        <w:jc w:val="center"/>
        <w:rPr>
          <w:rFonts w:ascii="Times New Roman" w:hAnsi="Times New Roman" w:cs="Times New Roman"/>
          <w:b/>
          <w:sz w:val="24"/>
          <w:szCs w:val="24"/>
        </w:rPr>
      </w:pPr>
      <w:r w:rsidRPr="004F7F3F">
        <w:rPr>
          <w:rFonts w:ascii="Times New Roman" w:hAnsi="Times New Roman" w:cs="Times New Roman"/>
          <w:b/>
          <w:sz w:val="24"/>
          <w:szCs w:val="24"/>
        </w:rPr>
        <w:t>Ethics</w:t>
      </w:r>
    </w:p>
    <w:p w:rsidR="009F17AD" w:rsidP="00C37691">
      <w:pPr>
        <w:spacing w:after="0" w:line="480" w:lineRule="auto"/>
        <w:ind w:firstLine="720"/>
        <w:rPr>
          <w:rFonts w:ascii="Times New Roman" w:hAnsi="Times New Roman" w:cs="Times New Roman"/>
          <w:sz w:val="24"/>
          <w:szCs w:val="24"/>
        </w:rPr>
      </w:pPr>
      <w:r w:rsidRPr="00630704">
        <w:rPr>
          <w:rFonts w:ascii="Times New Roman" w:hAnsi="Times New Roman" w:cs="Times New Roman"/>
          <w:sz w:val="24"/>
          <w:szCs w:val="24"/>
        </w:rPr>
        <w:t xml:space="preserve">The major </w:t>
      </w:r>
      <w:r w:rsidRPr="00630704" w:rsidR="00A83DF4">
        <w:rPr>
          <w:rFonts w:ascii="Times New Roman" w:hAnsi="Times New Roman" w:cs="Times New Roman"/>
          <w:sz w:val="24"/>
          <w:szCs w:val="24"/>
        </w:rPr>
        <w:t xml:space="preserve">ethical challenge noticed in the project was informed consent. It could be easy to arrive at the conclusion that all learners in a classroom set up gain more through group work. </w:t>
      </w:r>
      <w:r w:rsidRPr="00630704" w:rsidR="00712C7A">
        <w:rPr>
          <w:rFonts w:ascii="Times New Roman" w:hAnsi="Times New Roman" w:cs="Times New Roman"/>
          <w:sz w:val="24"/>
          <w:szCs w:val="24"/>
        </w:rPr>
        <w:t>This</w:t>
      </w:r>
      <w:r w:rsidRPr="00630704" w:rsidR="00A83DF4">
        <w:rPr>
          <w:rFonts w:ascii="Times New Roman" w:hAnsi="Times New Roman" w:cs="Times New Roman"/>
          <w:sz w:val="24"/>
          <w:szCs w:val="24"/>
        </w:rPr>
        <w:t xml:space="preserve"> could be ba</w:t>
      </w:r>
      <w:r w:rsidR="004E12FD">
        <w:rPr>
          <w:rFonts w:ascii="Times New Roman" w:hAnsi="Times New Roman" w:cs="Times New Roman"/>
          <w:sz w:val="24"/>
          <w:szCs w:val="24"/>
        </w:rPr>
        <w:t>sed on voluntary intelligence. T</w:t>
      </w:r>
      <w:r w:rsidRPr="00630704" w:rsidR="00A83DF4">
        <w:rPr>
          <w:rFonts w:ascii="Times New Roman" w:hAnsi="Times New Roman" w:cs="Times New Roman"/>
          <w:sz w:val="24"/>
          <w:szCs w:val="24"/>
        </w:rPr>
        <w:t xml:space="preserve">his ethical challenge can be </w:t>
      </w:r>
      <w:r w:rsidRPr="00630704" w:rsidR="00712C7A">
        <w:rPr>
          <w:rFonts w:ascii="Times New Roman" w:hAnsi="Times New Roman" w:cs="Times New Roman"/>
          <w:sz w:val="24"/>
          <w:szCs w:val="24"/>
        </w:rPr>
        <w:t>overcome</w:t>
      </w:r>
      <w:r w:rsidRPr="00630704" w:rsidR="00A83DF4">
        <w:rPr>
          <w:rFonts w:ascii="Times New Roman" w:hAnsi="Times New Roman" w:cs="Times New Roman"/>
          <w:sz w:val="24"/>
          <w:szCs w:val="24"/>
        </w:rPr>
        <w:t xml:space="preserve"> by avoiding prejudice in the teaching-learning process.
</w:t>
      </w:r>
    </w:p>
    <w:p w:rsidR="00DB460B" w:rsidRPr="00DB460B" w:rsidP="00DB460B">
      <w:pPr>
        <w:spacing w:after="0" w:line="480" w:lineRule="auto"/>
        <w:jc w:val="center"/>
        <w:rPr>
          <w:rFonts w:ascii="Times New Roman" w:hAnsi="Times New Roman" w:cs="Times New Roman"/>
          <w:b/>
          <w:sz w:val="24"/>
          <w:szCs w:val="24"/>
        </w:rPr>
      </w:pPr>
      <w:r w:rsidRPr="00DB460B">
        <w:rPr>
          <w:rFonts w:ascii="Times New Roman" w:hAnsi="Times New Roman" w:cs="Times New Roman"/>
          <w:b/>
          <w:sz w:val="24"/>
          <w:szCs w:val="24"/>
          <w:shd w:val="clear" w:color="auto" w:fill="FFFFFF"/>
        </w:rPr>
        <w:t>Reflective stance</w:t>
      </w:r>
    </w:p>
    <w:p w:rsidR="00BD41FB" w:rsidRPr="00630704" w:rsidP="00C37691">
      <w:pPr>
        <w:spacing w:after="0" w:line="480" w:lineRule="auto"/>
        <w:ind w:firstLine="720"/>
        <w:rPr>
          <w:rFonts w:ascii="Times New Roman" w:hAnsi="Times New Roman" w:cs="Times New Roman"/>
          <w:sz w:val="24"/>
          <w:szCs w:val="24"/>
        </w:rPr>
      </w:pPr>
      <w:r w:rsidRPr="00630704">
        <w:rPr>
          <w:rFonts w:ascii="Times New Roman" w:hAnsi="Times New Roman" w:cs="Times New Roman"/>
          <w:sz w:val="24"/>
          <w:szCs w:val="24"/>
        </w:rPr>
        <w:t>Based on the positive outcome of the resear</w:t>
      </w:r>
      <w:r w:rsidR="00DB460B">
        <w:rPr>
          <w:rFonts w:ascii="Times New Roman" w:hAnsi="Times New Roman" w:cs="Times New Roman"/>
          <w:sz w:val="24"/>
          <w:szCs w:val="24"/>
        </w:rPr>
        <w:t xml:space="preserve">ch, </w:t>
      </w:r>
      <w:r w:rsidRPr="00630704" w:rsidR="00D77205">
        <w:rPr>
          <w:rFonts w:ascii="Times New Roman" w:hAnsi="Times New Roman" w:cs="Times New Roman"/>
          <w:sz w:val="24"/>
          <w:szCs w:val="24"/>
        </w:rPr>
        <w:t xml:space="preserve">through the reports on the qualitative research methods, I would, therefore, ask the practitioners in the teaching </w:t>
      </w:r>
      <w:r w:rsidRPr="00630704" w:rsidR="00DD3BFF">
        <w:rPr>
          <w:rFonts w:ascii="Times New Roman" w:hAnsi="Times New Roman" w:cs="Times New Roman"/>
          <w:sz w:val="24"/>
          <w:szCs w:val="24"/>
        </w:rPr>
        <w:t>fraternity</w:t>
      </w:r>
      <w:r w:rsidRPr="00630704" w:rsidR="00D77205">
        <w:rPr>
          <w:rFonts w:ascii="Times New Roman" w:hAnsi="Times New Roman" w:cs="Times New Roman"/>
          <w:sz w:val="24"/>
          <w:szCs w:val="24"/>
        </w:rPr>
        <w:t xml:space="preserve"> to embrace the above methods like group work in the teaching-learning process</w:t>
      </w:r>
      <w:r w:rsidRPr="00630704" w:rsidR="00DD3BFF">
        <w:rPr>
          <w:rFonts w:ascii="Times New Roman" w:hAnsi="Times New Roman" w:cs="Times New Roman"/>
          <w:sz w:val="24"/>
          <w:szCs w:val="24"/>
        </w:rPr>
        <w:t>.</w:t>
      </w:r>
      <w:r w:rsidR="00DB460B">
        <w:rPr>
          <w:rFonts w:ascii="Times New Roman" w:hAnsi="Times New Roman" w:cs="Times New Roman"/>
          <w:sz w:val="24"/>
          <w:szCs w:val="24"/>
        </w:rPr>
        <w:t xml:space="preserve"> </w:t>
      </w:r>
    </w:p>
    <w:p w:rsidR="001F2310" w:rsidP="001F2310">
      <w:pPr>
        <w:spacing w:after="0" w:line="480" w:lineRule="auto"/>
        <w:jc w:val="center"/>
        <w:rPr>
          <w:rFonts w:ascii="Times New Roman" w:hAnsi="Times New Roman" w:cs="Times New Roman"/>
          <w:b/>
          <w:sz w:val="24"/>
          <w:szCs w:val="24"/>
          <w:shd w:val="clear" w:color="auto" w:fill="FFFFFF"/>
        </w:rPr>
      </w:pPr>
    </w:p>
    <w:p w:rsidR="001F2310" w:rsidP="001F2310">
      <w:pPr>
        <w:spacing w:after="0" w:line="480" w:lineRule="auto"/>
        <w:jc w:val="center"/>
        <w:rPr>
          <w:rFonts w:ascii="Times New Roman" w:hAnsi="Times New Roman" w:cs="Times New Roman"/>
          <w:b/>
          <w:sz w:val="24"/>
          <w:szCs w:val="24"/>
          <w:shd w:val="clear" w:color="auto" w:fill="FFFFFF"/>
        </w:rPr>
      </w:pPr>
    </w:p>
    <w:p w:rsidR="001F2310" w:rsidRPr="0080573F" w:rsidP="0080573F">
      <w:pPr>
        <w:spacing w:after="0" w:line="480" w:lineRule="auto"/>
        <w:jc w:val="center"/>
        <w:rPr>
          <w:rFonts w:ascii="Times New Roman" w:hAnsi="Times New Roman" w:cs="Times New Roman"/>
          <w:b/>
          <w:sz w:val="24"/>
          <w:szCs w:val="24"/>
          <w:shd w:val="clear" w:color="auto" w:fill="FFFFFF"/>
        </w:rPr>
      </w:pPr>
      <w:r w:rsidRPr="001F2310">
        <w:rPr>
          <w:rFonts w:ascii="Times New Roman" w:hAnsi="Times New Roman" w:cs="Times New Roman"/>
          <w:b/>
          <w:sz w:val="24"/>
          <w:szCs w:val="24"/>
          <w:shd w:val="clear" w:color="auto" w:fill="FFFFFF"/>
        </w:rPr>
        <w:t>Action</w:t>
      </w:r>
      <w:r w:rsidR="0080573F">
        <w:rPr>
          <w:rFonts w:ascii="Times New Roman" w:hAnsi="Times New Roman" w:cs="Times New Roman"/>
          <w:b/>
          <w:sz w:val="24"/>
          <w:szCs w:val="24"/>
          <w:shd w:val="clear" w:color="auto" w:fill="FFFFFF"/>
        </w:rPr>
        <w:t xml:space="preserve"> and </w:t>
      </w:r>
      <w:r w:rsidRPr="00722573" w:rsidR="0080573F">
        <w:rPr>
          <w:rFonts w:ascii="Times New Roman" w:hAnsi="Times New Roman" w:cs="Times New Roman"/>
          <w:b/>
          <w:sz w:val="24"/>
          <w:szCs w:val="24"/>
          <w:shd w:val="clear" w:color="auto" w:fill="FFFFFF"/>
        </w:rPr>
        <w:t>Action-Data Connection</w:t>
      </w:r>
      <w:r w:rsidR="0080573F">
        <w:rPr>
          <w:rFonts w:ascii="Times New Roman" w:hAnsi="Times New Roman" w:cs="Times New Roman"/>
          <w:b/>
          <w:sz w:val="24"/>
          <w:szCs w:val="24"/>
          <w:shd w:val="clear" w:color="auto" w:fill="FFFFFF"/>
        </w:rPr>
        <w:t xml:space="preserve"> </w:t>
      </w:r>
    </w:p>
    <w:p w:rsidR="00DD3BFF" w:rsidP="008F2344">
      <w:pPr>
        <w:spacing w:after="0" w:line="480" w:lineRule="auto"/>
        <w:ind w:firstLine="720"/>
        <w:rPr>
          <w:rFonts w:ascii="Times New Roman" w:hAnsi="Times New Roman" w:cs="Times New Roman"/>
          <w:sz w:val="24"/>
          <w:szCs w:val="24"/>
        </w:rPr>
      </w:pPr>
      <w:r w:rsidRPr="00630704">
        <w:rPr>
          <w:rFonts w:ascii="Times New Roman" w:hAnsi="Times New Roman" w:cs="Times New Roman"/>
          <w:sz w:val="24"/>
          <w:szCs w:val="24"/>
        </w:rPr>
        <w:t>The proposed action plan draws much data from the study research. After the analysis of the data on the research project, the action plan considers the study appropriate for the advancement of the pedagogical aspects.</w:t>
      </w:r>
      <w:r w:rsidR="004630F1">
        <w:rPr>
          <w:rFonts w:ascii="Times New Roman" w:hAnsi="Times New Roman" w:cs="Times New Roman"/>
          <w:sz w:val="24"/>
          <w:szCs w:val="24"/>
        </w:rPr>
        <w:t xml:space="preserve"> </w:t>
      </w:r>
      <w:r w:rsidR="001322C3">
        <w:rPr>
          <w:rFonts w:ascii="Times New Roman" w:hAnsi="Times New Roman" w:cs="Times New Roman"/>
          <w:sz w:val="24"/>
          <w:szCs w:val="24"/>
        </w:rPr>
        <w:t xml:space="preserve">Therefore, the proposed action is connected to the study’s data analysis and interpretation </w:t>
      </w:r>
      <w:r w:rsidR="00693201">
        <w:rPr>
          <w:rFonts w:ascii="Times New Roman" w:hAnsi="Times New Roman" w:cs="Times New Roman"/>
          <w:sz w:val="24"/>
          <w:szCs w:val="24"/>
        </w:rPr>
        <w:t xml:space="preserve">because the data available are applicable in implementing effective teaching and learning process in an overcrowded classroom. </w:t>
      </w:r>
      <w:bookmarkStart w:id="0" w:name="_GoBack"/>
      <w:bookmarkEnd w:id="0"/>
    </w:p>
    <w:p w:rsidR="00722573" w:rsidRPr="00722573" w:rsidP="00722573">
      <w:pPr>
        <w:spacing w:after="0" w:line="480" w:lineRule="auto"/>
        <w:rPr>
          <w:rFonts w:ascii="Times New Roman" w:hAnsi="Times New Roman" w:cs="Times New Roman"/>
          <w:sz w:val="24"/>
          <w:szCs w:val="24"/>
        </w:rPr>
      </w:pPr>
    </w:p>
    <w:sectPr w:rsidSect="00712C7A">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02966319"/>
      <w:docPartObj>
        <w:docPartGallery w:val="Page Numbers (Top of Page)"/>
        <w:docPartUnique/>
      </w:docPartObj>
    </w:sdtPr>
    <w:sdtEndPr>
      <w:rPr>
        <w:rFonts w:ascii="Times New Roman" w:hAnsi="Times New Roman" w:cs="Times New Roman"/>
        <w:noProof/>
        <w:sz w:val="24"/>
        <w:szCs w:val="24"/>
      </w:rPr>
    </w:sdtEndPr>
    <w:sdtContent>
      <w:p w:rsidR="00712C7A">
        <w:pPr>
          <w:pStyle w:val="Header"/>
          <w:jc w:val="right"/>
        </w:pPr>
        <w:r>
          <w:rPr>
            <w:rFonts w:ascii="Times New Roman" w:hAnsi="Times New Roman" w:cs="Times New Roman"/>
            <w:sz w:val="24"/>
            <w:szCs w:val="24"/>
          </w:rPr>
          <w:t xml:space="preserve">EVALUATION OF ACTION RESEARCH PROPOSAL </w:t>
        </w:r>
        <w:r>
          <w:rPr>
            <w:rFonts w:ascii="Times New Roman" w:hAnsi="Times New Roman" w:cs="Times New Roman"/>
            <w:sz w:val="24"/>
            <w:szCs w:val="24"/>
          </w:rPr>
          <w:t xml:space="preserve">                                                             </w:t>
        </w:r>
        <w:r w:rsidRPr="005A1F6E">
          <w:rPr>
            <w:rFonts w:ascii="Times New Roman" w:hAnsi="Times New Roman" w:cs="Times New Roman"/>
            <w:sz w:val="24"/>
            <w:szCs w:val="24"/>
          </w:rPr>
          <w:fldChar w:fldCharType="begin"/>
        </w:r>
        <w:r w:rsidRPr="005A1F6E">
          <w:rPr>
            <w:rFonts w:ascii="Times New Roman" w:hAnsi="Times New Roman" w:cs="Times New Roman"/>
            <w:sz w:val="24"/>
            <w:szCs w:val="24"/>
          </w:rPr>
          <w:instrText xml:space="preserve"> PAGE   \* MERGEFORMAT </w:instrText>
        </w:r>
        <w:r w:rsidRPr="005A1F6E">
          <w:rPr>
            <w:rFonts w:ascii="Times New Roman" w:hAnsi="Times New Roman" w:cs="Times New Roman"/>
            <w:sz w:val="24"/>
            <w:szCs w:val="24"/>
          </w:rPr>
          <w:fldChar w:fldCharType="separate"/>
        </w:r>
        <w:r w:rsidR="00562DFD">
          <w:rPr>
            <w:rFonts w:ascii="Times New Roman" w:hAnsi="Times New Roman" w:cs="Times New Roman"/>
            <w:noProof/>
            <w:sz w:val="24"/>
            <w:szCs w:val="24"/>
          </w:rPr>
          <w:t>2</w:t>
        </w:r>
        <w:r w:rsidRPr="005A1F6E">
          <w:rPr>
            <w:rFonts w:ascii="Times New Roman" w:hAnsi="Times New Roman" w:cs="Times New Roman"/>
            <w:noProof/>
            <w:sz w:val="24"/>
            <w:szCs w:val="24"/>
          </w:rPr>
          <w:fldChar w:fldCharType="end"/>
        </w:r>
      </w:p>
    </w:sdtContent>
  </w:sdt>
  <w:p w:rsidR="00712C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2C7A" w:rsidRPr="00712C7A">
    <w:pPr>
      <w:pStyle w:val="Header"/>
      <w:rPr>
        <w:rFonts w:ascii="Times New Roman" w:hAnsi="Times New Roman" w:cs="Times New Roman"/>
        <w:sz w:val="24"/>
        <w:szCs w:val="24"/>
      </w:rPr>
    </w:pPr>
    <w:r>
      <w:rPr>
        <w:rFonts w:ascii="Times New Roman" w:hAnsi="Times New Roman" w:cs="Times New Roman"/>
        <w:sz w:val="24"/>
        <w:szCs w:val="24"/>
      </w:rPr>
      <w:t xml:space="preserve">Running head: EVALUATION OF ACTION RESEARCH PROPOSAL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5D8"/>
    <w:rsid w:val="000A3E0E"/>
    <w:rsid w:val="000B26D9"/>
    <w:rsid w:val="001322C3"/>
    <w:rsid w:val="001F2310"/>
    <w:rsid w:val="00213500"/>
    <w:rsid w:val="00224FB3"/>
    <w:rsid w:val="00357FDF"/>
    <w:rsid w:val="00443B1A"/>
    <w:rsid w:val="0046106F"/>
    <w:rsid w:val="004630F1"/>
    <w:rsid w:val="004E12FD"/>
    <w:rsid w:val="004F3F1D"/>
    <w:rsid w:val="004F7F3F"/>
    <w:rsid w:val="005105C4"/>
    <w:rsid w:val="00562DFD"/>
    <w:rsid w:val="005A1F6E"/>
    <w:rsid w:val="00630704"/>
    <w:rsid w:val="00693201"/>
    <w:rsid w:val="0070565C"/>
    <w:rsid w:val="00712C7A"/>
    <w:rsid w:val="00722573"/>
    <w:rsid w:val="0080573F"/>
    <w:rsid w:val="008F2344"/>
    <w:rsid w:val="009F17AD"/>
    <w:rsid w:val="00A83DF4"/>
    <w:rsid w:val="00B0101B"/>
    <w:rsid w:val="00BB14C3"/>
    <w:rsid w:val="00BD41FB"/>
    <w:rsid w:val="00C37691"/>
    <w:rsid w:val="00D64E2D"/>
    <w:rsid w:val="00D77205"/>
    <w:rsid w:val="00DB460B"/>
    <w:rsid w:val="00DD3BFF"/>
    <w:rsid w:val="00E50167"/>
    <w:rsid w:val="00E975D8"/>
    <w:rsid w:val="00FB10A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2C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2C7A"/>
  </w:style>
  <w:style w:type="paragraph" w:styleId="Footer">
    <w:name w:val="footer"/>
    <w:basedOn w:val="Normal"/>
    <w:link w:val="FooterChar"/>
    <w:uiPriority w:val="99"/>
    <w:unhideWhenUsed/>
    <w:rsid w:val="00712C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2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5ACFF-C3E2-465A-937E-9E72124F3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2020-04-07T20:26:00Z</dcterms:created>
  <dcterms:modified xsi:type="dcterms:W3CDTF">2020-04-07T20:26:00Z</dcterms:modified>
</cp:coreProperties>
</file>